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0A" w:rsidRDefault="00C212EA" w:rsidP="00DE61D4">
      <w:pPr>
        <w:jc w:val="both"/>
      </w:pPr>
      <w:r>
        <w:t xml:space="preserve">All contracts presented to the </w:t>
      </w:r>
      <w:r w:rsidR="00DE61D4">
        <w:t>Board</w:t>
      </w:r>
      <w:r>
        <w:t xml:space="preserve"> shall clearly indicate all costs to </w:t>
      </w:r>
      <w:r w:rsidR="00DE61D4">
        <w:t xml:space="preserve">Eastern Suffolk </w:t>
      </w:r>
      <w:r>
        <w:t>BOCES.</w:t>
      </w:r>
    </w:p>
    <w:p w:rsidR="008D760A" w:rsidRDefault="008D760A" w:rsidP="00DE61D4">
      <w:pPr>
        <w:jc w:val="both"/>
      </w:pPr>
    </w:p>
    <w:p w:rsidR="000434AB" w:rsidRDefault="00C212EA" w:rsidP="000434AB">
      <w:pPr>
        <w:jc w:val="both"/>
      </w:pPr>
      <w:r>
        <w:t xml:space="preserve">The President of the </w:t>
      </w:r>
      <w:r w:rsidR="00DE61D4">
        <w:t>Board</w:t>
      </w:r>
      <w:r>
        <w:t xml:space="preserve"> shall be authorized to sign all contracts for procurement of goods and services after approval by the </w:t>
      </w:r>
      <w:r w:rsidR="00DE61D4">
        <w:t>Board</w:t>
      </w:r>
      <w:r>
        <w:t>.</w:t>
      </w:r>
      <w:r w:rsidR="000434AB">
        <w:t xml:space="preserve">  The exception to this shall be when there is a need for the procurement of goods or services arising out of an accident or other unforeseen occurrence or condition where circumstances affecting the property of ESBOCES or the health, safety, or </w:t>
      </w:r>
      <w:r w:rsidR="000434AB" w:rsidRPr="000434AB">
        <w:t>property of ESBOCES</w:t>
      </w:r>
      <w:r w:rsidR="000434AB">
        <w:t xml:space="preserve"> employees or students are involved.  In these emergency situations, the Board President is authorized to sign contracts and shall notify the Board upon signing such contracts of the action that he/she has taken.</w:t>
      </w:r>
      <w:r w:rsidR="002A29BA">
        <w:t xml:space="preserve">  </w:t>
      </w:r>
      <w:r w:rsidR="002A29BA" w:rsidRPr="0007062C">
        <w:t>Contracts signed by the Board President in emergency situations shall be ratified by the Board at the next Board meeting.</w:t>
      </w:r>
    </w:p>
    <w:p w:rsidR="000434AB" w:rsidRDefault="000434AB" w:rsidP="000434AB">
      <w:pPr>
        <w:jc w:val="both"/>
      </w:pPr>
    </w:p>
    <w:p w:rsidR="00971E78" w:rsidRDefault="00DE61D4" w:rsidP="00DE61D4">
      <w:pPr>
        <w:jc w:val="both"/>
      </w:pPr>
      <w:r>
        <w:t>However, the Board may</w:t>
      </w:r>
      <w:r w:rsidR="0037569B">
        <w:t xml:space="preserve"> authorize the Purchasing Agent </w:t>
      </w:r>
      <w:r w:rsidR="0037569B" w:rsidRPr="00952CF2">
        <w:t xml:space="preserve">and </w:t>
      </w:r>
      <w:r w:rsidR="00770908" w:rsidRPr="00952CF2">
        <w:t xml:space="preserve">the </w:t>
      </w:r>
      <w:r w:rsidR="00637A88" w:rsidRPr="00952CF2">
        <w:t>Associate Superintendent for Educational Services (</w:t>
      </w:r>
      <w:r w:rsidR="00770908" w:rsidRPr="00952CF2">
        <w:t xml:space="preserve">for professional services contracts for professional development </w:t>
      </w:r>
      <w:r w:rsidR="00637A88" w:rsidRPr="00952CF2">
        <w:t xml:space="preserve">CoSer 531 </w:t>
      </w:r>
      <w:r w:rsidR="00770908" w:rsidRPr="00952CF2">
        <w:t xml:space="preserve">only) </w:t>
      </w:r>
      <w:r w:rsidRPr="00952CF2">
        <w:t>to execute contracts during the fiscal year for the purchase or lease of goods and/or</w:t>
      </w:r>
      <w:r>
        <w:t xml:space="preserve"> services for amounts </w:t>
      </w:r>
      <w:r w:rsidR="00522670">
        <w:t>less than</w:t>
      </w:r>
      <w:r>
        <w:t xml:space="preserve"> $20,000.00 per vendor, per year, where competitive bi</w:t>
      </w:r>
      <w:r w:rsidR="00971E78">
        <w:t>d</w:t>
      </w:r>
      <w:r>
        <w:t>ding is not required and where the budget has adequate appropriations to cover such obligations</w:t>
      </w:r>
      <w:r w:rsidR="00971E78">
        <w:t>.  A</w:t>
      </w:r>
      <w:r>
        <w:t xml:space="preserve"> report concerning </w:t>
      </w:r>
      <w:r w:rsidRPr="008D760A">
        <w:t>the</w:t>
      </w:r>
      <w:r>
        <w:t xml:space="preserve"> contracts and/or agreements shall be </w:t>
      </w:r>
      <w:r w:rsidR="000434AB">
        <w:t>presented</w:t>
      </w:r>
      <w:r>
        <w:t xml:space="preserve"> at the next Board meeting </w:t>
      </w:r>
      <w:r w:rsidR="000434AB">
        <w:t>following</w:t>
      </w:r>
      <w:r>
        <w:t xml:space="preserve"> the execution of </w:t>
      </w:r>
      <w:r w:rsidR="00971E78">
        <w:t>such contract and/or agreement.</w:t>
      </w:r>
    </w:p>
    <w:p w:rsidR="00827F01" w:rsidRDefault="00827F01" w:rsidP="00DE61D4">
      <w:pPr>
        <w:jc w:val="both"/>
      </w:pPr>
    </w:p>
    <w:p w:rsidR="00971E78" w:rsidRDefault="00827F01" w:rsidP="00DE61D4">
      <w:pPr>
        <w:jc w:val="both"/>
      </w:pPr>
      <w:r>
        <w:t xml:space="preserve">In addition, the Administrative Coordinator for Arts-in-Education may execute contracts </w:t>
      </w:r>
      <w:r w:rsidR="00770908">
        <w:t xml:space="preserve">in any amount </w:t>
      </w:r>
      <w:r>
        <w:t>for arts-in-education and exploratory enrichment professional services</w:t>
      </w:r>
      <w:r w:rsidR="00770908">
        <w:t xml:space="preserve"> </w:t>
      </w:r>
      <w:r>
        <w:t>where competitive bidding is not required.</w:t>
      </w:r>
    </w:p>
    <w:p w:rsidR="009677DE" w:rsidRDefault="00A56585" w:rsidP="00DE61D4">
      <w:pPr>
        <w:jc w:val="both"/>
      </w:pPr>
      <w:r>
        <w:t xml:space="preserve"> </w:t>
      </w:r>
    </w:p>
    <w:p w:rsidR="00C212EA" w:rsidRDefault="00C212EA"/>
    <w:p w:rsidR="00C212EA" w:rsidRDefault="00273E0B">
      <w:pPr>
        <w:tabs>
          <w:tab w:val="left" w:pos="547"/>
          <w:tab w:val="left" w:pos="1080"/>
          <w:tab w:val="left" w:pos="1440"/>
          <w:tab w:val="left" w:pos="4507"/>
          <w:tab w:val="left" w:pos="7200"/>
          <w:tab w:val="left" w:pos="9000"/>
        </w:tabs>
        <w:jc w:val="both"/>
        <w:rPr>
          <w:sz w:val="18"/>
        </w:rPr>
      </w:pPr>
      <w:r>
        <w:rPr>
          <w:sz w:val="18"/>
        </w:rPr>
        <w:t xml:space="preserve">First </w:t>
      </w:r>
      <w:r w:rsidR="00C212EA">
        <w:rPr>
          <w:sz w:val="18"/>
        </w:rPr>
        <w:t>Adopted:  7/1/</w:t>
      </w:r>
      <w:r w:rsidR="007F366C">
        <w:rPr>
          <w:sz w:val="18"/>
        </w:rPr>
        <w:t>20</w:t>
      </w:r>
      <w:r w:rsidR="00C212EA">
        <w:rPr>
          <w:sz w:val="18"/>
        </w:rPr>
        <w:t>03</w:t>
      </w:r>
    </w:p>
    <w:p w:rsidR="00C212EA" w:rsidRDefault="00DE61D4">
      <w:pPr>
        <w:tabs>
          <w:tab w:val="left" w:pos="547"/>
          <w:tab w:val="left" w:pos="1080"/>
          <w:tab w:val="left" w:pos="1440"/>
          <w:tab w:val="left" w:pos="4507"/>
          <w:tab w:val="left" w:pos="7200"/>
          <w:tab w:val="left" w:pos="9000"/>
        </w:tabs>
        <w:jc w:val="both"/>
        <w:rPr>
          <w:sz w:val="18"/>
        </w:rPr>
      </w:pPr>
      <w:r>
        <w:rPr>
          <w:sz w:val="18"/>
        </w:rPr>
        <w:t xml:space="preserve">Readopted:  </w:t>
      </w:r>
      <w:r w:rsidR="0007062C">
        <w:rPr>
          <w:sz w:val="18"/>
        </w:rPr>
        <w:t>8/29/</w:t>
      </w:r>
      <w:r w:rsidR="007F366C">
        <w:rPr>
          <w:sz w:val="18"/>
        </w:rPr>
        <w:t>20</w:t>
      </w:r>
      <w:r w:rsidR="0007062C">
        <w:rPr>
          <w:sz w:val="18"/>
        </w:rPr>
        <w:t>07</w:t>
      </w:r>
    </w:p>
    <w:p w:rsidR="00827F01" w:rsidRDefault="00827F01">
      <w:pPr>
        <w:tabs>
          <w:tab w:val="left" w:pos="547"/>
          <w:tab w:val="left" w:pos="1080"/>
          <w:tab w:val="left" w:pos="1440"/>
          <w:tab w:val="left" w:pos="4507"/>
          <w:tab w:val="left" w:pos="7200"/>
          <w:tab w:val="left" w:pos="9000"/>
        </w:tabs>
        <w:jc w:val="both"/>
        <w:rPr>
          <w:sz w:val="18"/>
        </w:rPr>
      </w:pPr>
      <w:r>
        <w:rPr>
          <w:sz w:val="18"/>
        </w:rPr>
        <w:t xml:space="preserve">Readopted:  </w:t>
      </w:r>
      <w:r w:rsidR="00952CF2">
        <w:rPr>
          <w:sz w:val="18"/>
        </w:rPr>
        <w:t>6</w:t>
      </w:r>
      <w:r>
        <w:rPr>
          <w:sz w:val="18"/>
        </w:rPr>
        <w:t>/</w:t>
      </w:r>
      <w:r w:rsidR="00952CF2">
        <w:rPr>
          <w:sz w:val="18"/>
        </w:rPr>
        <w:t>21</w:t>
      </w:r>
      <w:r>
        <w:rPr>
          <w:sz w:val="18"/>
        </w:rPr>
        <w:t>/2017</w:t>
      </w:r>
    </w:p>
    <w:p w:rsidR="00827F01" w:rsidRDefault="00827F01">
      <w:pPr>
        <w:tabs>
          <w:tab w:val="left" w:pos="547"/>
          <w:tab w:val="left" w:pos="1080"/>
          <w:tab w:val="left" w:pos="1440"/>
          <w:tab w:val="left" w:pos="4507"/>
          <w:tab w:val="left" w:pos="7200"/>
          <w:tab w:val="left" w:pos="9000"/>
        </w:tabs>
        <w:jc w:val="both"/>
        <w:rPr>
          <w:sz w:val="18"/>
        </w:rPr>
      </w:pPr>
    </w:p>
    <w:p w:rsidR="0007062C" w:rsidRDefault="0007062C">
      <w:pPr>
        <w:tabs>
          <w:tab w:val="left" w:pos="547"/>
          <w:tab w:val="left" w:pos="1080"/>
          <w:tab w:val="left" w:pos="1440"/>
          <w:tab w:val="left" w:pos="4507"/>
          <w:tab w:val="left" w:pos="7200"/>
          <w:tab w:val="left" w:pos="9000"/>
        </w:tabs>
        <w:jc w:val="both"/>
        <w:rPr>
          <w:sz w:val="18"/>
        </w:rPr>
      </w:pPr>
      <w:bookmarkStart w:id="0" w:name="_GoBack"/>
      <w:bookmarkEnd w:id="0"/>
    </w:p>
    <w:sectPr w:rsidR="0007062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aperSrc w:first="11" w:other="1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6B" w:rsidRDefault="006D236B">
      <w:r>
        <w:separator/>
      </w:r>
    </w:p>
  </w:endnote>
  <w:endnote w:type="continuationSeparator" w:id="0">
    <w:p w:rsidR="006D236B" w:rsidRDefault="006D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3E" w:rsidRDefault="00234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3E" w:rsidRDefault="002341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3E" w:rsidRDefault="00234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6B" w:rsidRDefault="006D236B">
      <w:r>
        <w:separator/>
      </w:r>
    </w:p>
  </w:footnote>
  <w:footnote w:type="continuationSeparator" w:id="0">
    <w:p w:rsidR="006D236B" w:rsidRDefault="006D2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3E" w:rsidRDefault="00234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D4" w:rsidRPr="00DE61D4" w:rsidRDefault="00341882" w:rsidP="00DE61D4">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305F3307" wp14:editId="4F35666A">
              <wp:simplePos x="0" y="0"/>
              <wp:positionH relativeFrom="column">
                <wp:posOffset>-95250</wp:posOffset>
              </wp:positionH>
              <wp:positionV relativeFrom="paragraph">
                <wp:posOffset>-66675</wp:posOffset>
              </wp:positionV>
              <wp:extent cx="1741805" cy="1033145"/>
              <wp:effectExtent l="0" t="0" r="127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1D4" w:rsidRDefault="00341882" w:rsidP="00DE61D4">
                          <w:r>
                            <w:rPr>
                              <w:noProof/>
                            </w:rPr>
                            <w:drawing>
                              <wp:inline distT="0" distB="0" distL="0" distR="0" wp14:anchorId="59AB1B7E" wp14:editId="144A9302">
                                <wp:extent cx="1558925" cy="942340"/>
                                <wp:effectExtent l="0" t="0" r="317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9423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fNgAIAAA4FAAAOAAAAZHJzL2Uyb0RvYy54bWysVFtv2yAUfp+0/4B4T22npImtOFWTztOk&#10;7iK1+wHE4BgNAwIau5v233fASZruIk3T/IC5HL5z+b7D8nroJNpz64RWJc4uUoy4qjUTalfizw/V&#10;ZIGR81QxKrXiJX7iDl+vXr9a9qbgU91qybhFAKJc0ZsSt96bIklc3fKOugttuILDRtuOeljaXcIs&#10;7QG9k8k0Ta+SXltmrK65c7B7Ox7iVcRvGl77j03juEeyxBCbj6ON4zaMyWpJi52lphX1IQz6D1F0&#10;VChweoK6pZ6iRyt+gepEbbXTjb+odZfophE1jzlANln6Uzb3LTU85gLFceZUJvf/YOsP+08WCVZi&#10;gpGiHVD0wAeP1npAi1Cd3rgCjO4NmPkBtoHlmKkzd7r+4pDSm5aqHb+xVvctpwyiy8LN5OzqiOMC&#10;yLZ/rxm4oY9eR6ChsV0oHRQDATqw9HRiJoRSB5dzki3SGUY1nGXp5WVGZtEHLY7XjXX+LdcdCpMS&#10;W6A+wtP9nfMhHFocTYI3p6VglZAyLuxuu5EW7SnIpIrfAf2FmVTBWOlwbUQcdyBK8BHOQryR9m95&#10;NiXpeppPqqvFfEIqMpvk83QxSbN8nV+lJCe31fcQYEaKVjDG1Z1Q/CjBjPwdxYdmGMUTRYj6Euez&#10;6Wzk6I9JpvH7XZKd8NCRUnQlXpyMaBGYfaMYpE0LT4Uc58nL8GOVoQbHf6xK1EGgfhSBH7YDoARx&#10;bDV7AkVYDXwB7fCMwKTV9itGPbRkiRW8GRjJdwo0lWeEhA6OCzKbT2Fhz0+25ydU1QBUYo/RON34&#10;sesfjRW7FvwcVXwDOqxEVMhzTAf1QtPFVA4PROjq83W0en7GVj8A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A6QRfN&#10;gAIAAA4FAAAOAAAAAAAAAAAAAAAAAC4CAABkcnMvZTJvRG9jLnhtbFBLAQItABQABgAIAAAAIQBC&#10;X7Yo4AAAAAsBAAAPAAAAAAAAAAAAAAAAANoEAABkcnMvZG93bnJldi54bWxQSwUGAAAAAAQABADz&#10;AAAA5wUAAAAA&#10;" stroked="f">
              <v:textbox style="mso-fit-shape-to-text:t">
                <w:txbxContent>
                  <w:p w:rsidR="00DE61D4" w:rsidRDefault="00341882" w:rsidP="00DE61D4">
                    <w:r>
                      <w:rPr>
                        <w:noProof/>
                      </w:rPr>
                      <w:drawing>
                        <wp:inline distT="0" distB="0" distL="0" distR="0">
                          <wp:extent cx="1558925" cy="942340"/>
                          <wp:effectExtent l="0" t="0" r="317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925" cy="94234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EA6C64D" wp14:editId="6F1250FC">
              <wp:simplePos x="0" y="0"/>
              <wp:positionH relativeFrom="column">
                <wp:posOffset>1828800</wp:posOffset>
              </wp:positionH>
              <wp:positionV relativeFrom="paragraph">
                <wp:posOffset>-38100</wp:posOffset>
              </wp:positionV>
              <wp:extent cx="0" cy="1581785"/>
              <wp:effectExtent l="19050" t="19050"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vEgIAACk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UffmV7bAhwquTO+NnKWr3qryHeLpKpaLA8sMHy7aAhLfUR8F+I3VgP+vv+iKPjgo1Oh&#10;TefGdB4SGoDOYRqX2zTY2SEyHBI4Ted5+pjPAzouroHaWPeZqQ55o4wEcA7A+LS1zhPBxdXF55Fq&#10;w4UIwxYS9VBtniZJiLBKcOpvvZ81h30lDDphr5fwjYnv3Iw6ShrQWobperQd5mKwIbuQHg9qAT6j&#10;NQjix1PytM7XeTbJZov1JEvqevJpU2WTxSZ9nNcPdVXV6U9PLc2KllPKpGd3FWea/d3wx2cyyOom&#10;z1sf4nv00DAge/0H0mGYfn6DEvaKXnbmOmTQY3Ae344X/Ps92O9f+OoXAA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B7L9S8S&#10;AgAAKQQAAA4AAAAAAAAAAAAAAAAALgIAAGRycy9lMm9Eb2MueG1sUEsBAi0AFAAGAAgAAAAhAMUc&#10;x2LbAAAACgEAAA8AAAAAAAAAAAAAAAAAbAQAAGRycy9kb3ducmV2LnhtbFBLBQYAAAAABAAEAPMA&#10;AAB0BQ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2CB9CBA9" wp14:editId="6EC6CC76">
              <wp:simplePos x="0" y="0"/>
              <wp:positionH relativeFrom="column">
                <wp:posOffset>1905000</wp:posOffset>
              </wp:positionH>
              <wp:positionV relativeFrom="paragraph">
                <wp:posOffset>114300</wp:posOffset>
              </wp:positionV>
              <wp:extent cx="1676400" cy="12573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1D4" w:rsidRDefault="00DE61D4" w:rsidP="00DE61D4">
                          <w:pPr>
                            <w:rPr>
                              <w:rFonts w:ascii="Arial Narrow" w:hAnsi="Arial Narrow"/>
                              <w:sz w:val="32"/>
                              <w:szCs w:val="32"/>
                            </w:rPr>
                          </w:pPr>
                          <w:r w:rsidRPr="001731CB">
                            <w:rPr>
                              <w:rFonts w:ascii="Arial Narrow" w:hAnsi="Arial Narrow"/>
                              <w:sz w:val="72"/>
                              <w:szCs w:val="72"/>
                            </w:rPr>
                            <w:t>Board</w:t>
                          </w:r>
                        </w:p>
                        <w:p w:rsidR="00DE61D4" w:rsidRDefault="00DE61D4" w:rsidP="00DE61D4">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Hp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G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BnN3Hp&#10;ggIAABcFAAAOAAAAAAAAAAAAAAAAAC4CAABkcnMvZTJvRG9jLnhtbFBLAQItABQABgAIAAAAIQCC&#10;oiT83gAAAAoBAAAPAAAAAAAAAAAAAAAAANwEAABkcnMvZG93bnJldi54bWxQSwUGAAAAAAQABADz&#10;AAAA5wUAAAAA&#10;" stroked="f">
              <v:textbox>
                <w:txbxContent>
                  <w:p w:rsidR="00DE61D4" w:rsidRDefault="00DE61D4" w:rsidP="00DE61D4">
                    <w:pPr>
                      <w:rPr>
                        <w:rFonts w:ascii="Arial Narrow" w:hAnsi="Arial Narrow"/>
                        <w:sz w:val="32"/>
                        <w:szCs w:val="32"/>
                      </w:rPr>
                    </w:pPr>
                    <w:r w:rsidRPr="001731CB">
                      <w:rPr>
                        <w:rFonts w:ascii="Arial Narrow" w:hAnsi="Arial Narrow"/>
                        <w:sz w:val="72"/>
                        <w:szCs w:val="72"/>
                      </w:rPr>
                      <w:t>Board</w:t>
                    </w:r>
                  </w:p>
                  <w:p w:rsidR="00DE61D4" w:rsidRDefault="00DE61D4" w:rsidP="00DE61D4">
                    <w:pPr>
                      <w:rPr>
                        <w:rFonts w:ascii="Arial Narrow" w:hAnsi="Arial Narrow"/>
                        <w:sz w:val="72"/>
                        <w:szCs w:val="72"/>
                      </w:rPr>
                    </w:pPr>
                    <w:r>
                      <w:rPr>
                        <w:rFonts w:ascii="Arial Narrow" w:hAnsi="Arial Narrow"/>
                        <w:sz w:val="72"/>
                        <w:szCs w:val="72"/>
                      </w:rPr>
                      <w:t>Policy</w:t>
                    </w:r>
                  </w:p>
                </w:txbxContent>
              </v:textbox>
            </v:shape>
          </w:pict>
        </mc:Fallback>
      </mc:AlternateContent>
    </w:r>
    <w:r w:rsidR="00DE61D4">
      <w:rPr>
        <w:b/>
        <w:sz w:val="20"/>
      </w:rPr>
      <w:t>4312</w:t>
    </w:r>
  </w:p>
  <w:p w:rsidR="00DE61D4" w:rsidRPr="000A78A3" w:rsidRDefault="00DE61D4" w:rsidP="00DE61D4">
    <w:pPr>
      <w:pStyle w:val="Header"/>
      <w:jc w:val="right"/>
      <w:rPr>
        <w:b/>
      </w:rPr>
    </w:pPr>
    <w:r w:rsidRPr="000A78A3">
      <w:rPr>
        <w:b/>
      </w:rPr>
      <w:t xml:space="preserve">Page </w:t>
    </w:r>
    <w:r w:rsidRPr="00862C31">
      <w:rPr>
        <w:rStyle w:val="PageNumber"/>
        <w:b/>
      </w:rPr>
      <w:fldChar w:fldCharType="begin"/>
    </w:r>
    <w:r w:rsidRPr="00862C31">
      <w:rPr>
        <w:rStyle w:val="PageNumber"/>
        <w:b/>
      </w:rPr>
      <w:instrText xml:space="preserve"> PAGE </w:instrText>
    </w:r>
    <w:r w:rsidRPr="00862C31">
      <w:rPr>
        <w:rStyle w:val="PageNumber"/>
        <w:b/>
      </w:rPr>
      <w:fldChar w:fldCharType="separate"/>
    </w:r>
    <w:r w:rsidR="003E35BD">
      <w:rPr>
        <w:rStyle w:val="PageNumber"/>
        <w:b/>
        <w:noProof/>
      </w:rPr>
      <w:t>1</w:t>
    </w:r>
    <w:r w:rsidRPr="00862C31">
      <w:rPr>
        <w:rStyle w:val="PageNumber"/>
        <w:b/>
      </w:rPr>
      <w:fldChar w:fldCharType="end"/>
    </w:r>
    <w:r w:rsidRPr="000A78A3">
      <w:rPr>
        <w:b/>
      </w:rPr>
      <w:t xml:space="preserve"> of </w:t>
    </w:r>
    <w:r w:rsidRPr="00862C31">
      <w:rPr>
        <w:rStyle w:val="PageNumber"/>
        <w:b/>
      </w:rPr>
      <w:fldChar w:fldCharType="begin"/>
    </w:r>
    <w:r w:rsidRPr="00862C31">
      <w:rPr>
        <w:rStyle w:val="PageNumber"/>
        <w:b/>
      </w:rPr>
      <w:instrText xml:space="preserve"> NUMPAGES </w:instrText>
    </w:r>
    <w:r w:rsidRPr="00862C31">
      <w:rPr>
        <w:rStyle w:val="PageNumber"/>
        <w:b/>
      </w:rPr>
      <w:fldChar w:fldCharType="separate"/>
    </w:r>
    <w:r w:rsidR="003E35BD">
      <w:rPr>
        <w:rStyle w:val="PageNumber"/>
        <w:b/>
        <w:noProof/>
      </w:rPr>
      <w:t>1</w:t>
    </w:r>
    <w:r w:rsidRPr="00862C31">
      <w:rPr>
        <w:rStyle w:val="PageNumber"/>
        <w:b/>
      </w:rPr>
      <w:fldChar w:fldCharType="end"/>
    </w:r>
  </w:p>
  <w:p w:rsidR="00DE61D4" w:rsidRPr="0023413E" w:rsidRDefault="00DE61D4" w:rsidP="00DE61D4">
    <w:pPr>
      <w:pStyle w:val="Header"/>
      <w:jc w:val="right"/>
      <w:rPr>
        <w:b/>
        <w:sz w:val="20"/>
      </w:rPr>
    </w:pPr>
  </w:p>
  <w:p w:rsidR="00DE61D4" w:rsidRDefault="00DE61D4" w:rsidP="00DE61D4">
    <w:pPr>
      <w:pStyle w:val="Header"/>
      <w:jc w:val="right"/>
      <w:rPr>
        <w:b/>
      </w:rPr>
    </w:pPr>
  </w:p>
  <w:p w:rsidR="00DE61D4" w:rsidRPr="00FD016B" w:rsidRDefault="00DE61D4" w:rsidP="00DE61D4">
    <w:pPr>
      <w:pStyle w:val="Header"/>
      <w:jc w:val="right"/>
      <w:rPr>
        <w:b/>
        <w:sz w:val="24"/>
      </w:rPr>
    </w:pPr>
    <w:r>
      <w:rPr>
        <w:b/>
        <w:sz w:val="24"/>
      </w:rPr>
      <w:t>Approval of Contracts</w:t>
    </w:r>
  </w:p>
  <w:p w:rsidR="00DE61D4" w:rsidRPr="00FD016B" w:rsidRDefault="00DE61D4" w:rsidP="00DE61D4">
    <w:pPr>
      <w:pStyle w:val="Header"/>
      <w:jc w:val="right"/>
      <w:rPr>
        <w:b/>
        <w:sz w:val="32"/>
        <w:szCs w:val="24"/>
      </w:rPr>
    </w:pPr>
    <w:r>
      <w:rPr>
        <w:b/>
        <w:sz w:val="24"/>
      </w:rPr>
      <w:t>for Procurement of</w:t>
    </w:r>
  </w:p>
  <w:p w:rsidR="00DE61D4" w:rsidRPr="000A78A3" w:rsidRDefault="00DE61D4" w:rsidP="00DE61D4">
    <w:pPr>
      <w:pStyle w:val="Header"/>
      <w:jc w:val="right"/>
      <w:rPr>
        <w:b/>
        <w:sz w:val="24"/>
        <w:szCs w:val="24"/>
      </w:rPr>
    </w:pPr>
    <w:r>
      <w:rPr>
        <w:b/>
        <w:sz w:val="24"/>
        <w:szCs w:val="24"/>
      </w:rPr>
      <w:t>Goods and Services</w:t>
    </w:r>
  </w:p>
  <w:p w:rsidR="00DE61D4" w:rsidRDefault="00DE61D4" w:rsidP="00DE61D4">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DE61D4" w:rsidRDefault="00DE61D4" w:rsidP="00DE61D4">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DE61D4" w:rsidRDefault="00DE61D4" w:rsidP="00DE61D4">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DE61D4" w:rsidRPr="008D1520" w:rsidRDefault="00DE61D4" w:rsidP="00DE61D4">
    <w:pPr>
      <w:pStyle w:val="Header"/>
      <w:rPr>
        <w:rFonts w:ascii="Arial Narrow" w:hAnsi="Arial Narrow"/>
        <w:sz w:val="10"/>
        <w:szCs w:val="16"/>
      </w:rPr>
    </w:pPr>
  </w:p>
  <w:p w:rsidR="00DE61D4" w:rsidRPr="000A78A3" w:rsidRDefault="00341882" w:rsidP="00DE61D4">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657F2179" wp14:editId="5933F978">
              <wp:simplePos x="0" y="0"/>
              <wp:positionH relativeFrom="column">
                <wp:posOffset>0</wp:posOffset>
              </wp:positionH>
              <wp:positionV relativeFrom="paragraph">
                <wp:posOffset>-2540</wp:posOffset>
              </wp:positionV>
              <wp:extent cx="5943600" cy="0"/>
              <wp:effectExtent l="19050" t="26035" r="19050" b="215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EGJ/8BACAAApBAAA&#10;DgAAAAAAAAAAAAAAAAAuAgAAZHJzL2Uyb0RvYy54bWxQSwECLQAUAAYACAAAACEAvJvXCNYAAAAE&#10;AQAADwAAAAAAAAAAAAAAAABqBAAAZHJzL2Rvd25yZXYueG1sUEsFBgAAAAAEAAQA8wAAAG0FAAAA&#10;AA==&#10;" strokeweight="3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3E" w:rsidRDefault="00234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06d/eClk2B0BPy8LTkt+ehrW5U=" w:salt="NvyzaSvUuw+sdAh7/GEs/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0B"/>
    <w:rsid w:val="00013DF1"/>
    <w:rsid w:val="000434AB"/>
    <w:rsid w:val="0007062C"/>
    <w:rsid w:val="00092AC5"/>
    <w:rsid w:val="001F7D3B"/>
    <w:rsid w:val="0023413E"/>
    <w:rsid w:val="00273E0B"/>
    <w:rsid w:val="002A29BA"/>
    <w:rsid w:val="00341882"/>
    <w:rsid w:val="0037569B"/>
    <w:rsid w:val="003E35BD"/>
    <w:rsid w:val="00451F2D"/>
    <w:rsid w:val="00522670"/>
    <w:rsid w:val="005F04D2"/>
    <w:rsid w:val="00637A88"/>
    <w:rsid w:val="0067179D"/>
    <w:rsid w:val="006D236B"/>
    <w:rsid w:val="006F379B"/>
    <w:rsid w:val="00732C82"/>
    <w:rsid w:val="00770908"/>
    <w:rsid w:val="007F2953"/>
    <w:rsid w:val="007F366C"/>
    <w:rsid w:val="00827F01"/>
    <w:rsid w:val="008D760A"/>
    <w:rsid w:val="00952CF2"/>
    <w:rsid w:val="009677DE"/>
    <w:rsid w:val="0097003A"/>
    <w:rsid w:val="00971E78"/>
    <w:rsid w:val="009C3697"/>
    <w:rsid w:val="00A56585"/>
    <w:rsid w:val="00B13269"/>
    <w:rsid w:val="00C212EA"/>
    <w:rsid w:val="00CB22DA"/>
    <w:rsid w:val="00D305D1"/>
    <w:rsid w:val="00DE61D4"/>
    <w:rsid w:val="00E64D7C"/>
    <w:rsid w:val="00FE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DE61D4"/>
  </w:style>
  <w:style w:type="paragraph" w:styleId="BalloonText">
    <w:name w:val="Balloon Text"/>
    <w:basedOn w:val="Normal"/>
    <w:semiHidden/>
    <w:rsid w:val="00DE61D4"/>
    <w:rPr>
      <w:rFonts w:ascii="Tahoma" w:hAnsi="Tahoma" w:cs="Tahoma"/>
      <w:sz w:val="16"/>
      <w:szCs w:val="16"/>
    </w:rPr>
  </w:style>
  <w:style w:type="character" w:styleId="CommentReference">
    <w:name w:val="annotation reference"/>
    <w:basedOn w:val="DefaultParagraphFont"/>
    <w:semiHidden/>
    <w:rsid w:val="00971E78"/>
    <w:rPr>
      <w:sz w:val="16"/>
      <w:szCs w:val="16"/>
    </w:rPr>
  </w:style>
  <w:style w:type="paragraph" w:styleId="CommentText">
    <w:name w:val="annotation text"/>
    <w:basedOn w:val="Normal"/>
    <w:semiHidden/>
    <w:rsid w:val="00971E78"/>
    <w:rPr>
      <w:sz w:val="20"/>
    </w:rPr>
  </w:style>
  <w:style w:type="paragraph" w:styleId="CommentSubject">
    <w:name w:val="annotation subject"/>
    <w:basedOn w:val="CommentText"/>
    <w:next w:val="CommentText"/>
    <w:semiHidden/>
    <w:rsid w:val="00971E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DE61D4"/>
  </w:style>
  <w:style w:type="paragraph" w:styleId="BalloonText">
    <w:name w:val="Balloon Text"/>
    <w:basedOn w:val="Normal"/>
    <w:semiHidden/>
    <w:rsid w:val="00DE61D4"/>
    <w:rPr>
      <w:rFonts w:ascii="Tahoma" w:hAnsi="Tahoma" w:cs="Tahoma"/>
      <w:sz w:val="16"/>
      <w:szCs w:val="16"/>
    </w:rPr>
  </w:style>
  <w:style w:type="character" w:styleId="CommentReference">
    <w:name w:val="annotation reference"/>
    <w:basedOn w:val="DefaultParagraphFont"/>
    <w:semiHidden/>
    <w:rsid w:val="00971E78"/>
    <w:rPr>
      <w:sz w:val="16"/>
      <w:szCs w:val="16"/>
    </w:rPr>
  </w:style>
  <w:style w:type="paragraph" w:styleId="CommentText">
    <w:name w:val="annotation text"/>
    <w:basedOn w:val="Normal"/>
    <w:semiHidden/>
    <w:rsid w:val="00971E78"/>
    <w:rPr>
      <w:sz w:val="20"/>
    </w:rPr>
  </w:style>
  <w:style w:type="paragraph" w:styleId="CommentSubject">
    <w:name w:val="annotation subject"/>
    <w:basedOn w:val="CommentText"/>
    <w:next w:val="CommentText"/>
    <w:semiHidden/>
    <w:rsid w:val="00971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258</Words>
  <Characters>1486</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All contracts presented to the BOCES shall clearly indicate all costs to the BOCES</vt:lpstr>
    </vt:vector>
  </TitlesOfParts>
  <Company>Eastern Suffolk BOCES</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contracts presented to the BOCES shall clearly indicate all costs to the BOCES</dc:title>
  <dc:creator>Pamela  Arrasate</dc:creator>
  <cp:lastModifiedBy>Administrator</cp:lastModifiedBy>
  <cp:revision>16</cp:revision>
  <cp:lastPrinted>2017-06-28T18:57:00Z</cp:lastPrinted>
  <dcterms:created xsi:type="dcterms:W3CDTF">2017-03-29T12:22:00Z</dcterms:created>
  <dcterms:modified xsi:type="dcterms:W3CDTF">2017-06-28T18:57:00Z</dcterms:modified>
</cp:coreProperties>
</file>